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32A4C" w14:textId="77777777" w:rsidR="008B5122" w:rsidRDefault="009C79E1">
      <w:r>
        <w:t xml:space="preserve">ZESTAW MEBLOWY NR. 1 </w:t>
      </w:r>
    </w:p>
    <w:p w14:paraId="5B4A836B" w14:textId="77777777" w:rsidR="00415D90" w:rsidRDefault="008B5122">
      <w:r>
        <w:t>Zestaw składający się z</w:t>
      </w:r>
      <w:r w:rsidR="009C79E1">
        <w:t>:</w:t>
      </w:r>
    </w:p>
    <w:p w14:paraId="54A08998" w14:textId="77777777" w:rsidR="009C79E1" w:rsidRDefault="009C79E1" w:rsidP="008B5122">
      <w:pPr>
        <w:pStyle w:val="Akapitzlist"/>
        <w:numPr>
          <w:ilvl w:val="0"/>
          <w:numId w:val="3"/>
        </w:numPr>
        <w:jc w:val="both"/>
      </w:pPr>
      <w:r w:rsidRPr="009C79E1">
        <w:t>Biurko w kształcie "L", trzyosobowe</w:t>
      </w:r>
      <w:r>
        <w:t xml:space="preserve">. </w:t>
      </w:r>
      <w:r w:rsidRPr="009C79E1">
        <w:t>Biurko o wymiarach ok. 288/110x60x75 cm</w:t>
      </w:r>
      <w:r w:rsidR="003D7741">
        <w:t xml:space="preserve"> (+/-3 cm)</w:t>
      </w:r>
      <w:r>
        <w:t xml:space="preserve"> – 1szt</w:t>
      </w:r>
    </w:p>
    <w:p w14:paraId="2DCB7160" w14:textId="77777777" w:rsidR="009C79E1" w:rsidRDefault="00053B8B" w:rsidP="008B5122">
      <w:pPr>
        <w:pStyle w:val="Akapitzlist"/>
        <w:jc w:val="both"/>
      </w:pPr>
      <w:r>
        <w:t>Standard wykonania</w:t>
      </w:r>
      <w:r w:rsidR="009C79E1">
        <w:t>:</w:t>
      </w:r>
    </w:p>
    <w:p w14:paraId="70C92B97" w14:textId="77777777" w:rsidR="009C79E1" w:rsidRDefault="009C79E1" w:rsidP="008B5122">
      <w:pPr>
        <w:pStyle w:val="Akapitzlist"/>
        <w:numPr>
          <w:ilvl w:val="0"/>
          <w:numId w:val="4"/>
        </w:numPr>
        <w:jc w:val="both"/>
      </w:pPr>
      <w:r w:rsidRPr="009C79E1">
        <w:t xml:space="preserve">Blat biurka wykonany z płyty wiórowej obustronnie laminowanej, w klasie higieny E1, </w:t>
      </w:r>
      <w:r>
        <w:t xml:space="preserve">o </w:t>
      </w:r>
      <w:r w:rsidRPr="009C79E1">
        <w:t>grubości min. 25 mm</w:t>
      </w:r>
      <w:r w:rsidR="008B5122">
        <w:t xml:space="preserve"> </w:t>
      </w:r>
      <w:r w:rsidR="008B5122" w:rsidRPr="008B5122">
        <w:t>wykończonej obrzeżem ABS/PCV o grubości min. 2mm. Płyta w klasie higieny E1</w:t>
      </w:r>
    </w:p>
    <w:p w14:paraId="709A3723" w14:textId="77777777" w:rsidR="008B5122" w:rsidRDefault="008B5122" w:rsidP="008B5122">
      <w:pPr>
        <w:pStyle w:val="Akapitzlist"/>
        <w:numPr>
          <w:ilvl w:val="0"/>
          <w:numId w:val="4"/>
        </w:numPr>
        <w:jc w:val="both"/>
      </w:pPr>
      <w:r w:rsidRPr="008B5122">
        <w:t>Wszystkie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</w:r>
    </w:p>
    <w:p w14:paraId="67424082" w14:textId="77777777" w:rsidR="008B5122" w:rsidRDefault="008B5122" w:rsidP="008B5122">
      <w:pPr>
        <w:pStyle w:val="Akapitzlist"/>
        <w:numPr>
          <w:ilvl w:val="0"/>
          <w:numId w:val="4"/>
        </w:numPr>
        <w:jc w:val="both"/>
      </w:pPr>
      <w:r w:rsidRPr="008B5122">
        <w:t>Nogi kolumnowe o przekroju okrągłym o średnicy ok. 40 mm w kształcie obróconej litery C połączone ze sobą belką poprzeczna o przekroju około 50x30 mm w sposób nierozłączny</w:t>
      </w:r>
    </w:p>
    <w:p w14:paraId="73B1B2BC" w14:textId="77777777" w:rsidR="008B5122" w:rsidRDefault="008B5122" w:rsidP="008B5122">
      <w:pPr>
        <w:pStyle w:val="Akapitzlist"/>
        <w:numPr>
          <w:ilvl w:val="0"/>
          <w:numId w:val="4"/>
        </w:numPr>
        <w:jc w:val="both"/>
      </w:pPr>
      <w:r w:rsidRPr="008B5122">
        <w:t>Wzdłuż dłuższej krawędzi blatu umiejscowiona jest belka spinająca stelaż o przekroju około 50x30 mm nasunięta na belkę poprzeczną i skręcona na śruby zapewniając sztywność konstrukcji</w:t>
      </w:r>
    </w:p>
    <w:p w14:paraId="0322CBA3" w14:textId="77777777" w:rsidR="008B5122" w:rsidRDefault="008B5122" w:rsidP="008B5122">
      <w:pPr>
        <w:pStyle w:val="Akapitzlist"/>
        <w:numPr>
          <w:ilvl w:val="0"/>
          <w:numId w:val="4"/>
        </w:numPr>
        <w:jc w:val="both"/>
      </w:pPr>
      <w:r w:rsidRPr="008B5122">
        <w:t xml:space="preserve">Umiejscowienie belki wzdłużnej w osi blatu, pozwala m in. na swobodne </w:t>
      </w:r>
      <w:proofErr w:type="gramStart"/>
      <w:r w:rsidRPr="008B5122">
        <w:t>zamontowanie</w:t>
      </w:r>
      <w:proofErr w:type="gramEnd"/>
      <w:r w:rsidRPr="008B5122">
        <w:t xml:space="preserve"> póki pod klawiaturę, blendy podwieszanej oraz nie ogranicza przestrzeni ergonomicznej dla pracującego</w:t>
      </w:r>
    </w:p>
    <w:p w14:paraId="68EAF112" w14:textId="77777777" w:rsidR="008B5122" w:rsidRDefault="008B5122" w:rsidP="008B5122">
      <w:pPr>
        <w:pStyle w:val="Akapitzlist"/>
        <w:numPr>
          <w:ilvl w:val="0"/>
          <w:numId w:val="4"/>
        </w:numPr>
        <w:jc w:val="both"/>
      </w:pPr>
      <w:r w:rsidRPr="008B5122">
        <w:t>Nogi biurka powinny posiadać regulację w postaci chromowanych stopek, zamocowanie stopek regulacyjnych powinno być wewnątrz nóg i nie może być widoczne z zewnątrz</w:t>
      </w:r>
    </w:p>
    <w:p w14:paraId="182F3CF9" w14:textId="77777777" w:rsidR="008B5122" w:rsidRDefault="008B5122" w:rsidP="008B5122">
      <w:pPr>
        <w:pStyle w:val="Akapitzlist"/>
        <w:numPr>
          <w:ilvl w:val="0"/>
          <w:numId w:val="4"/>
        </w:numPr>
        <w:jc w:val="both"/>
      </w:pPr>
      <w:r w:rsidRPr="008B5122">
        <w:t>Stelaż biurka lakierowany proszkowo</w:t>
      </w:r>
    </w:p>
    <w:p w14:paraId="6742E97B" w14:textId="77777777" w:rsidR="00053B8B" w:rsidRDefault="00053B8B" w:rsidP="008B5122">
      <w:pPr>
        <w:pStyle w:val="Akapitzlist"/>
        <w:numPr>
          <w:ilvl w:val="0"/>
          <w:numId w:val="4"/>
        </w:numPr>
        <w:jc w:val="both"/>
      </w:pPr>
      <w:r>
        <w:t xml:space="preserve">Biurko wpasowane w miejsce instalacji. </w:t>
      </w:r>
      <w:r w:rsidRPr="00053B8B">
        <w:t xml:space="preserve">Dokładny pomiar należy zebrać na etapie realizacji i wpasować </w:t>
      </w:r>
      <w:r>
        <w:t>biurko</w:t>
      </w:r>
      <w:r w:rsidRPr="00053B8B">
        <w:t xml:space="preserve"> ściśle w dostępne miejsce</w:t>
      </w:r>
    </w:p>
    <w:p w14:paraId="0D040966" w14:textId="77777777" w:rsidR="00053B8B" w:rsidRDefault="00053B8B" w:rsidP="008B5122">
      <w:pPr>
        <w:pStyle w:val="Akapitzlist"/>
        <w:numPr>
          <w:ilvl w:val="0"/>
          <w:numId w:val="4"/>
        </w:numPr>
        <w:jc w:val="both"/>
      </w:pPr>
      <w:r w:rsidRPr="00053B8B">
        <w:t>Wymaga się przedstawienia Atestu Higienicznego na gotowy wyrób. Nie dopuszcza się przedstawienia atestów na elementy składowe mebla. Stosowny dokument należy przedstawić na etapie składania oferty</w:t>
      </w:r>
    </w:p>
    <w:p w14:paraId="6EE94F3D" w14:textId="77777777" w:rsidR="00053B8B" w:rsidRDefault="00053B8B" w:rsidP="008B5122">
      <w:pPr>
        <w:pStyle w:val="Akapitzlist"/>
        <w:numPr>
          <w:ilvl w:val="0"/>
          <w:numId w:val="4"/>
        </w:numPr>
        <w:jc w:val="both"/>
      </w:pPr>
      <w:r w:rsidRPr="00053B8B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14:paraId="0791D86A" w14:textId="77777777" w:rsidR="00053B8B" w:rsidRDefault="00053B8B" w:rsidP="008B5122">
      <w:pPr>
        <w:pStyle w:val="Akapitzlist"/>
        <w:numPr>
          <w:ilvl w:val="0"/>
          <w:numId w:val="4"/>
        </w:numPr>
        <w:jc w:val="both"/>
      </w:pPr>
      <w:r w:rsidRPr="00053B8B">
        <w:t>Biurka produkowane w oparciu o standardy produkcji określone w normach ISO 9001, ISO 14001 oraz ISO 45001 potwierdzone certyfikatem wystawionym przez niezależną, akredytowaną jednostkę uprawnioną do wydawania tego rodzaju zaświadczeń. Stosowny dokument należy dołączyć na etapie składania oferty</w:t>
      </w:r>
    </w:p>
    <w:p w14:paraId="01281ABA" w14:textId="77777777" w:rsidR="003D7741" w:rsidRDefault="003D7741" w:rsidP="003D7741">
      <w:pPr>
        <w:pStyle w:val="Akapitzlist"/>
        <w:ind w:left="1440"/>
        <w:jc w:val="both"/>
      </w:pPr>
    </w:p>
    <w:p w14:paraId="7A95F83B" w14:textId="77777777" w:rsidR="00053B8B" w:rsidRDefault="003D7741" w:rsidP="00053B8B">
      <w:pPr>
        <w:pStyle w:val="Akapitzlist"/>
        <w:numPr>
          <w:ilvl w:val="0"/>
          <w:numId w:val="3"/>
        </w:numPr>
        <w:jc w:val="both"/>
      </w:pPr>
      <w:r w:rsidRPr="003D7741">
        <w:t>Kontener mobilny o wymiarach 43x45x56 cm</w:t>
      </w:r>
      <w:r>
        <w:t xml:space="preserve"> (+/-3 cm) – 3 szt.</w:t>
      </w:r>
    </w:p>
    <w:p w14:paraId="6660E525" w14:textId="77777777" w:rsidR="003D7741" w:rsidRDefault="003D7741" w:rsidP="003D7741">
      <w:pPr>
        <w:pStyle w:val="Akapitzlist"/>
        <w:jc w:val="both"/>
      </w:pPr>
      <w:r>
        <w:t>Standard wykonania:</w:t>
      </w:r>
    </w:p>
    <w:p w14:paraId="2E43AF9C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t>Kontener wyposażony w nakładany plastikowy piórnik</w:t>
      </w:r>
    </w:p>
    <w:p w14:paraId="75B4AE1D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t>W komplecie 2 klucze, w tym jeden łamany.</w:t>
      </w:r>
    </w:p>
    <w:p w14:paraId="2F888273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lastRenderedPageBreak/>
        <w:t>Wykonany z płyty wiórowej obustronnie laminowanej o klasie higieniczności E1, obrzeże ABS/PCV dobrane pod kolor płyty.</w:t>
      </w:r>
    </w:p>
    <w:p w14:paraId="23014F9E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t>Blat i fronty kontenera oklejone obrzeżem 2mm, pozostałe elementy widoczne oklejone obrzeżem 1mm. Korpus, plecy, wieniec dolny oraz fronty wykonane z płyty grubości min. 18mm, wieniec górny wykonany z płyty grubości min. 25 mm.</w:t>
      </w:r>
    </w:p>
    <w:p w14:paraId="04583213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t>Wszystkie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</w:r>
    </w:p>
    <w:p w14:paraId="4685B5EE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t>Plecy wpuszczane w boki i wieńce. Elementy korpusu oraz wieniec górny są klejone w sposób trwały.</w:t>
      </w:r>
    </w:p>
    <w:p w14:paraId="12A139B0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t>Kontener posiada 3 szuflady o wkładach płycinowych z dnem z płyty HDF 3mm w kolorze czarnym lub białym</w:t>
      </w:r>
    </w:p>
    <w:p w14:paraId="4E2EE0B1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t>Szuflady na prowadnicach rolkowych wysuw 3/4. Top górny nachodzący na szuflady, licowany z frontem szuflad, wieniec dolny zasłonięty frontem szuflady</w:t>
      </w:r>
    </w:p>
    <w:p w14:paraId="776EB246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t>Uchwyty metalowe lub aluminiowe o rozstawie ok. 96mm. Zamek centralny z kluczem łamanym</w:t>
      </w:r>
    </w:p>
    <w:p w14:paraId="6CBA2EAC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t>Kółka plastikowe fi 42mm (+/- 2mm), min. dwa kółka muszą posiadać hamulec</w:t>
      </w:r>
    </w:p>
    <w:p w14:paraId="3D9D7771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t>Wymaga się przedstawienia Atestu Higienicznego na gotowy wyrób. Nie dopuszcza się przedstawienia atestów na elementy składowe mebla. Stosowny dokument należy przedstawić na etapie składania oferty</w:t>
      </w:r>
    </w:p>
    <w:p w14:paraId="5CFC06BC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 w:rsidRPr="003D7741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14:paraId="4B9B4E96" w14:textId="77777777" w:rsidR="003D7741" w:rsidRDefault="003D7741" w:rsidP="003D7741">
      <w:pPr>
        <w:pStyle w:val="Akapitzlist"/>
        <w:numPr>
          <w:ilvl w:val="0"/>
          <w:numId w:val="5"/>
        </w:numPr>
        <w:jc w:val="both"/>
      </w:pPr>
      <w:r>
        <w:t>K</w:t>
      </w:r>
      <w:r w:rsidRPr="003D7741">
        <w:t>ontenery produkowane w oparciu o standardy produkcji określone w normach ISO 9001, ISO 14001 oraz ISO 45001 potwierdzone certyfikatem wystawionym przez niezależną, akredytowaną jednostkę uprawnioną do wydawania tego rodzaju zaświadczeń. Stosowny dokument należy dołączyć na etapie składania oferty</w:t>
      </w:r>
    </w:p>
    <w:p w14:paraId="7B26365B" w14:textId="77777777" w:rsidR="00CF179F" w:rsidRDefault="00CF179F" w:rsidP="00CF179F">
      <w:pPr>
        <w:pStyle w:val="Akapitzlist"/>
        <w:ind w:left="1440"/>
        <w:jc w:val="both"/>
      </w:pPr>
    </w:p>
    <w:p w14:paraId="04003B32" w14:textId="77777777" w:rsidR="00B029F9" w:rsidRDefault="00CF179F" w:rsidP="00B029F9">
      <w:pPr>
        <w:pStyle w:val="Akapitzlist"/>
        <w:numPr>
          <w:ilvl w:val="0"/>
          <w:numId w:val="3"/>
        </w:numPr>
        <w:jc w:val="both"/>
      </w:pPr>
      <w:r>
        <w:t>Regał wiszący nad biurkiem 48x40x70 cm</w:t>
      </w:r>
      <w:r w:rsidR="000A7DE3">
        <w:t xml:space="preserve"> (+/-3 cm) </w:t>
      </w:r>
      <w:r>
        <w:t>- 1 szt.</w:t>
      </w:r>
    </w:p>
    <w:p w14:paraId="17EBA3A4" w14:textId="77777777" w:rsidR="00B029F9" w:rsidRDefault="00CF179F" w:rsidP="00B029F9">
      <w:pPr>
        <w:pStyle w:val="Akapitzlist"/>
        <w:numPr>
          <w:ilvl w:val="0"/>
          <w:numId w:val="3"/>
        </w:numPr>
        <w:jc w:val="both"/>
      </w:pPr>
      <w:r>
        <w:t>Regał wiszący nad biurkiem 40x40x70 cm</w:t>
      </w:r>
      <w:r w:rsidR="000A7DE3">
        <w:t xml:space="preserve"> (+/-3 cm) </w:t>
      </w:r>
      <w:r>
        <w:t>- 6 szt.</w:t>
      </w:r>
    </w:p>
    <w:p w14:paraId="45F18014" w14:textId="77777777" w:rsidR="00D12D53" w:rsidRDefault="000A7DE3" w:rsidP="000A7DE3">
      <w:pPr>
        <w:pStyle w:val="Akapitzlist"/>
        <w:numPr>
          <w:ilvl w:val="0"/>
          <w:numId w:val="3"/>
        </w:numPr>
        <w:jc w:val="both"/>
      </w:pPr>
      <w:r w:rsidRPr="000A7DE3">
        <w:t>Szafa o wymiarach 310x60x200 cm</w:t>
      </w:r>
      <w:r>
        <w:t xml:space="preserve"> (+/-3 cm)</w:t>
      </w:r>
      <w:r w:rsidR="00D12D53">
        <w:t xml:space="preserve"> – 1 szt.</w:t>
      </w:r>
    </w:p>
    <w:p w14:paraId="5CCB4D44" w14:textId="77777777" w:rsidR="000A7DE3" w:rsidRDefault="000A7DE3" w:rsidP="00D12D53">
      <w:pPr>
        <w:pStyle w:val="Akapitzlist"/>
        <w:jc w:val="both"/>
      </w:pPr>
      <w:r w:rsidRPr="000A7DE3">
        <w:t xml:space="preserve">Szafa dzielona w pionie na 4 części. Część 1 o szer. 40 cm, składająca się z regału otwartego z 3 półkami. Część 2 o szer. 60 cm, składająca się w górnej części z szafki </w:t>
      </w:r>
      <w:r>
        <w:t>zamykanej drzwiami dwuskrzydłowymi pełnymi</w:t>
      </w:r>
      <w:r w:rsidRPr="000A7DE3">
        <w:t xml:space="preserve">, poniżej miejsce na lodówkę wolnostojącą. Część 3 o szer. 100 cm, składająca się z 8x szafka </w:t>
      </w:r>
      <w:proofErr w:type="spellStart"/>
      <w:r w:rsidRPr="000A7DE3">
        <w:t>skrytkowa</w:t>
      </w:r>
      <w:proofErr w:type="spellEnd"/>
      <w:r w:rsidRPr="000A7DE3">
        <w:t xml:space="preserve"> zamykana drzwiami jednoskrzydłowymi</w:t>
      </w:r>
      <w:r>
        <w:t xml:space="preserve"> pełnymi</w:t>
      </w:r>
      <w:r w:rsidRPr="000A7DE3">
        <w:t>, rozmieszczenie szafek w dwóch kolumnach (4 skrytki w jednej kolumnie). Część 4 o szer. 100 cm, składająca się z: 1x szafka ubraniowa z drążkiem na ubrania i półką</w:t>
      </w:r>
      <w:r>
        <w:t>, zamykana drzwiami dwuskrzydłowymi pełnymi</w:t>
      </w:r>
      <w:r w:rsidRPr="000A7DE3">
        <w:t>, 2x szafka z szufladami. Blenda o szer. 10 cm</w:t>
      </w:r>
      <w:r>
        <w:t xml:space="preserve"> </w:t>
      </w:r>
    </w:p>
    <w:p w14:paraId="7E6006E9" w14:textId="77777777" w:rsidR="000A7DE3" w:rsidRDefault="000A7DE3" w:rsidP="000A7DE3">
      <w:pPr>
        <w:pStyle w:val="Akapitzlist"/>
        <w:jc w:val="both"/>
      </w:pPr>
    </w:p>
    <w:p w14:paraId="44F61759" w14:textId="77777777" w:rsidR="000A7DE3" w:rsidRDefault="000A7DE3" w:rsidP="000A7DE3">
      <w:pPr>
        <w:pStyle w:val="Akapitzlist"/>
        <w:jc w:val="both"/>
      </w:pPr>
      <w:r>
        <w:t>S</w:t>
      </w:r>
      <w:r w:rsidR="00FF713B">
        <w:t>tandard</w:t>
      </w:r>
      <w:r>
        <w:t xml:space="preserve"> wykonania (pozycje 4-6)</w:t>
      </w:r>
    </w:p>
    <w:p w14:paraId="2FEA912B" w14:textId="77777777" w:rsidR="000A7DE3" w:rsidRDefault="000A7DE3" w:rsidP="000A7DE3">
      <w:pPr>
        <w:pStyle w:val="Akapitzlist"/>
        <w:numPr>
          <w:ilvl w:val="0"/>
          <w:numId w:val="6"/>
        </w:numPr>
        <w:jc w:val="both"/>
      </w:pPr>
      <w:r w:rsidRPr="000A7DE3">
        <w:lastRenderedPageBreak/>
        <w:t>Wieniec górny szafy wykonany z płyty wiórowej laminowanej obustronnie, w klasie higieny E1, o grubości 25 mm. Wąskie krawędzie wieńca zabezpieczone przez okleinowanie obrzeżem o grubości 2 mm</w:t>
      </w:r>
    </w:p>
    <w:p w14:paraId="54CFDE4F" w14:textId="77777777" w:rsidR="000A7DE3" w:rsidRDefault="000A7DE3" w:rsidP="000A7DE3">
      <w:pPr>
        <w:pStyle w:val="Akapitzlist"/>
        <w:numPr>
          <w:ilvl w:val="0"/>
          <w:numId w:val="6"/>
        </w:numPr>
        <w:jc w:val="both"/>
      </w:pPr>
      <w:r w:rsidRPr="000A7DE3">
        <w:t>Korpus, wieniec dolny i fronty szafy wykonane z płyty wiórowej laminowanej obustronnie, w klasie higieny E1, o grubości 18 mm. Wąskie krawędzie korpusu oraz wieńca dolnego zabezpieczone przez okleinowanie obrzeżem o grubości 1 mm. Wąskie krawędzie frontów zabezpieczone przez okleinowaniem obrzeżem o grubości 2 mm</w:t>
      </w:r>
    </w:p>
    <w:p w14:paraId="459065AC" w14:textId="77777777" w:rsidR="000A7DE3" w:rsidRDefault="000A7DE3" w:rsidP="000A7DE3">
      <w:pPr>
        <w:pStyle w:val="Akapitzlist"/>
        <w:numPr>
          <w:ilvl w:val="0"/>
          <w:numId w:val="6"/>
        </w:numPr>
        <w:jc w:val="both"/>
      </w:pPr>
      <w:r w:rsidRPr="000A7DE3">
        <w:t>Plecy szafy wykonane z płyty HDF o grubości min. 3 mm w kolorze białym lub czarnym. Plecy wpuszczane pomiędzy boki i wieńce</w:t>
      </w:r>
    </w:p>
    <w:p w14:paraId="4F9963AE" w14:textId="77777777" w:rsidR="000A7DE3" w:rsidRDefault="000A7DE3" w:rsidP="000A7DE3">
      <w:pPr>
        <w:pStyle w:val="Akapitzlist"/>
        <w:numPr>
          <w:ilvl w:val="0"/>
          <w:numId w:val="6"/>
        </w:numPr>
        <w:jc w:val="both"/>
      </w:pPr>
      <w:r w:rsidRPr="000A7DE3">
        <w:t>Półki szafy wykonane z płyty wiórowej laminowanej obustronnie, w klasie higieny E1, o grubości 18 mm. Wąskie krawędzie półek zabezpieczone przez okleinowanie obrzeżem ABS o grubości 2 mm – front półki, pozostałe obrzeżem o grubości 1 mm</w:t>
      </w:r>
    </w:p>
    <w:p w14:paraId="4A91EF24" w14:textId="77777777" w:rsidR="000A7DE3" w:rsidRDefault="000A7DE3" w:rsidP="000A7DE3">
      <w:pPr>
        <w:pStyle w:val="Akapitzlist"/>
        <w:numPr>
          <w:ilvl w:val="0"/>
          <w:numId w:val="6"/>
        </w:numPr>
        <w:jc w:val="both"/>
      </w:pPr>
      <w:r w:rsidRPr="000A7DE3">
        <w:t xml:space="preserve">Półki z trzystopniową regulacją, podpórki typu </w:t>
      </w:r>
      <w:proofErr w:type="spellStart"/>
      <w:r w:rsidRPr="000A7DE3">
        <w:t>secura</w:t>
      </w:r>
      <w:proofErr w:type="spellEnd"/>
      <w:r w:rsidRPr="000A7DE3">
        <w:t xml:space="preserve"> zabezpieczające przed przypadkowym wysunięciem się półki</w:t>
      </w:r>
    </w:p>
    <w:p w14:paraId="5B900541" w14:textId="77777777" w:rsidR="000A7DE3" w:rsidRDefault="000A7DE3" w:rsidP="000A7DE3">
      <w:pPr>
        <w:pStyle w:val="Akapitzlist"/>
        <w:numPr>
          <w:ilvl w:val="0"/>
          <w:numId w:val="6"/>
        </w:numPr>
        <w:jc w:val="both"/>
      </w:pPr>
      <w:r w:rsidRPr="000A7DE3">
        <w:t>Obrzeża przyklejone za pomocą kleju poliuretanowego PUR, który powinien trwale zabezpieczyć krawędzie przed szkodliwym działaniem wilgoci oraz wysokiej temperatury – taka technologia powinna gwarantować wodoodporne połączenie obrzeża z płytą</w:t>
      </w:r>
    </w:p>
    <w:p w14:paraId="3F266BE6" w14:textId="77777777" w:rsidR="000A7DE3" w:rsidRDefault="000A7DE3" w:rsidP="000A7DE3">
      <w:pPr>
        <w:pStyle w:val="Akapitzlist"/>
        <w:numPr>
          <w:ilvl w:val="0"/>
          <w:numId w:val="6"/>
        </w:numPr>
        <w:jc w:val="both"/>
      </w:pPr>
      <w:r w:rsidRPr="000A7DE3">
        <w:t xml:space="preserve">Fronty szaf na zawiasach puszkowych umożliwiających otwarcie do kąta min. 110 stopni. Zawiasy z cichym </w:t>
      </w:r>
      <w:proofErr w:type="spellStart"/>
      <w:r w:rsidRPr="000A7DE3">
        <w:t>domykiem</w:t>
      </w:r>
      <w:proofErr w:type="spellEnd"/>
    </w:p>
    <w:p w14:paraId="400635DD" w14:textId="77777777" w:rsidR="000A7DE3" w:rsidRDefault="000A7DE3" w:rsidP="000A7DE3">
      <w:pPr>
        <w:pStyle w:val="Akapitzlist"/>
        <w:numPr>
          <w:ilvl w:val="0"/>
          <w:numId w:val="6"/>
        </w:numPr>
        <w:jc w:val="both"/>
      </w:pPr>
      <w:r w:rsidRPr="000A7DE3">
        <w:t>Fronty wyposażone w uchwyty metalowe o rozstawie min. 96 mm</w:t>
      </w:r>
    </w:p>
    <w:p w14:paraId="494D3AEC" w14:textId="77777777" w:rsidR="000A7DE3" w:rsidRDefault="000A7DE3" w:rsidP="000A7DE3">
      <w:pPr>
        <w:pStyle w:val="Akapitzlist"/>
        <w:numPr>
          <w:ilvl w:val="0"/>
          <w:numId w:val="6"/>
        </w:numPr>
        <w:jc w:val="both"/>
      </w:pPr>
      <w:r w:rsidRPr="000A7DE3">
        <w:t>Szaf</w:t>
      </w:r>
      <w:r>
        <w:t>a</w:t>
      </w:r>
      <w:r w:rsidRPr="000A7DE3">
        <w:t xml:space="preserve"> ubraniow</w:t>
      </w:r>
      <w:r>
        <w:t>a</w:t>
      </w:r>
      <w:r w:rsidRPr="000A7DE3">
        <w:t xml:space="preserve"> wyposażon</w:t>
      </w:r>
      <w:r>
        <w:t>a</w:t>
      </w:r>
      <w:r w:rsidRPr="000A7DE3">
        <w:t xml:space="preserve"> w wieszak typu „drążek”</w:t>
      </w:r>
    </w:p>
    <w:p w14:paraId="32DA4F32" w14:textId="77777777" w:rsidR="00B758BC" w:rsidRDefault="00B758BC" w:rsidP="000A7DE3">
      <w:pPr>
        <w:pStyle w:val="Akapitzlist"/>
        <w:numPr>
          <w:ilvl w:val="0"/>
          <w:numId w:val="6"/>
        </w:numPr>
        <w:jc w:val="both"/>
      </w:pPr>
      <w:r>
        <w:t>Szuflady na prowadnicach kulkowych</w:t>
      </w:r>
    </w:p>
    <w:p w14:paraId="7C1CF45F" w14:textId="77777777" w:rsidR="00B758BC" w:rsidRDefault="00B758BC" w:rsidP="000A7DE3">
      <w:pPr>
        <w:pStyle w:val="Akapitzlist"/>
        <w:numPr>
          <w:ilvl w:val="0"/>
          <w:numId w:val="6"/>
        </w:numPr>
        <w:jc w:val="both"/>
      </w:pPr>
      <w:r w:rsidRPr="00B758BC">
        <w:t>Szafy posadowione na metalowych stopkach o wysokości 15 cm, stopki z regulacją od wewnątrz szafy poprzez wieniec dolny.</w:t>
      </w:r>
    </w:p>
    <w:p w14:paraId="7DD7DE17" w14:textId="77777777" w:rsidR="00B758BC" w:rsidRDefault="00B758BC" w:rsidP="000A7DE3">
      <w:pPr>
        <w:pStyle w:val="Akapitzlist"/>
        <w:numPr>
          <w:ilvl w:val="0"/>
          <w:numId w:val="6"/>
        </w:numPr>
        <w:jc w:val="both"/>
      </w:pPr>
      <w:r w:rsidRPr="00B758BC">
        <w:t xml:space="preserve">Stopki wykonane z </w:t>
      </w:r>
      <w:proofErr w:type="spellStart"/>
      <w:r w:rsidRPr="00B758BC">
        <w:t>profila</w:t>
      </w:r>
      <w:proofErr w:type="spellEnd"/>
      <w:r w:rsidRPr="00B758BC">
        <w:t xml:space="preserve"> o średnicy min. 40 mm lakierowane proszkowo</w:t>
      </w:r>
    </w:p>
    <w:p w14:paraId="5D7002AD" w14:textId="77777777" w:rsidR="00B758BC" w:rsidRDefault="00B758BC" w:rsidP="000A7DE3">
      <w:pPr>
        <w:pStyle w:val="Akapitzlist"/>
        <w:numPr>
          <w:ilvl w:val="0"/>
          <w:numId w:val="6"/>
        </w:numPr>
        <w:jc w:val="both"/>
      </w:pPr>
      <w:r w:rsidRPr="00B758BC">
        <w:t>Wraz z ofertą należy przedstawić Atest Higieniczny na gotowy wyrób lub system mebli. Nie dopuszcza się przedstawienia atestów na elementy składowe mebla</w:t>
      </w:r>
    </w:p>
    <w:p w14:paraId="2D239D76" w14:textId="77777777" w:rsidR="00B758BC" w:rsidRDefault="00B758BC" w:rsidP="000A7DE3">
      <w:pPr>
        <w:pStyle w:val="Akapitzlist"/>
        <w:numPr>
          <w:ilvl w:val="0"/>
          <w:numId w:val="6"/>
        </w:numPr>
        <w:jc w:val="both"/>
      </w:pPr>
      <w:r w:rsidRPr="00B758BC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14:paraId="4A5C7FF3" w14:textId="77777777" w:rsidR="00B758BC" w:rsidRDefault="00B758BC" w:rsidP="000A7DE3">
      <w:pPr>
        <w:pStyle w:val="Akapitzlist"/>
        <w:numPr>
          <w:ilvl w:val="0"/>
          <w:numId w:val="6"/>
        </w:numPr>
        <w:jc w:val="both"/>
      </w:pPr>
      <w:r w:rsidRPr="00B758BC">
        <w:t>Szafy produkowane w oparciu o standardy produkcji określone w normie ISO 9001; ISO 14001; ISO 45001 potwierdzone dołączonymi certyfikatami, wystawionymi przez niezależną, akredytowaną jednostkę uprawnioną do wydawania tego rodzaju zaświadczeń. Stosowne dokumenty należy dołączyć do oferty</w:t>
      </w:r>
    </w:p>
    <w:p w14:paraId="59A55D13" w14:textId="77777777" w:rsidR="00FF713B" w:rsidRDefault="00FF713B" w:rsidP="00FF713B">
      <w:pPr>
        <w:pStyle w:val="Akapitzlist"/>
        <w:ind w:left="1440"/>
        <w:jc w:val="both"/>
      </w:pPr>
    </w:p>
    <w:p w14:paraId="37F08CE7" w14:textId="77777777" w:rsidR="00FF713B" w:rsidRDefault="00FF713B" w:rsidP="00FF713B">
      <w:pPr>
        <w:pStyle w:val="Akapitzlist"/>
        <w:numPr>
          <w:ilvl w:val="0"/>
          <w:numId w:val="3"/>
        </w:numPr>
        <w:jc w:val="both"/>
      </w:pPr>
      <w:r>
        <w:t xml:space="preserve">Stolik kawowy o wymiarach 50x50x60 cm (+/-3 cm), blat wykonany z płyty </w:t>
      </w:r>
      <w:proofErr w:type="spellStart"/>
      <w:r>
        <w:t>melaminowanej</w:t>
      </w:r>
      <w:proofErr w:type="spellEnd"/>
      <w:r>
        <w:t xml:space="preserve"> o gr. 25 mm, stelaż wykonany z płyty </w:t>
      </w:r>
      <w:proofErr w:type="spellStart"/>
      <w:r>
        <w:t>melaminowanej</w:t>
      </w:r>
      <w:proofErr w:type="spellEnd"/>
      <w:r>
        <w:t xml:space="preserve"> o gr. 18 mm – 1szt.</w:t>
      </w:r>
    </w:p>
    <w:p w14:paraId="225A3C15" w14:textId="77777777" w:rsidR="009C79E1" w:rsidRDefault="009C79E1" w:rsidP="009C79E1"/>
    <w:sectPr w:rsidR="009C79E1" w:rsidSect="007A7B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2B16AB"/>
    <w:multiLevelType w:val="hybridMultilevel"/>
    <w:tmpl w:val="07AA78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FDF1F42"/>
    <w:multiLevelType w:val="hybridMultilevel"/>
    <w:tmpl w:val="2C6A59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C0B99"/>
    <w:multiLevelType w:val="hybridMultilevel"/>
    <w:tmpl w:val="F6468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E0A39"/>
    <w:multiLevelType w:val="hybridMultilevel"/>
    <w:tmpl w:val="C11AA5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1C1FD1"/>
    <w:multiLevelType w:val="hybridMultilevel"/>
    <w:tmpl w:val="7B6C6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9DE2F7C"/>
    <w:multiLevelType w:val="hybridMultilevel"/>
    <w:tmpl w:val="2292B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68406">
    <w:abstractNumId w:val="1"/>
  </w:num>
  <w:num w:numId="2" w16cid:durableId="1991009582">
    <w:abstractNumId w:val="2"/>
  </w:num>
  <w:num w:numId="3" w16cid:durableId="767625792">
    <w:abstractNumId w:val="5"/>
  </w:num>
  <w:num w:numId="4" w16cid:durableId="1344937171">
    <w:abstractNumId w:val="4"/>
  </w:num>
  <w:num w:numId="5" w16cid:durableId="1650864173">
    <w:abstractNumId w:val="3"/>
  </w:num>
  <w:num w:numId="6" w16cid:durableId="933131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B56"/>
    <w:rsid w:val="00020F31"/>
    <w:rsid w:val="00053B8B"/>
    <w:rsid w:val="000A7DE3"/>
    <w:rsid w:val="00225F74"/>
    <w:rsid w:val="003D7741"/>
    <w:rsid w:val="00415D90"/>
    <w:rsid w:val="00490115"/>
    <w:rsid w:val="006A7E17"/>
    <w:rsid w:val="006C7419"/>
    <w:rsid w:val="007A7BEA"/>
    <w:rsid w:val="007F4CF7"/>
    <w:rsid w:val="008B5122"/>
    <w:rsid w:val="00923B56"/>
    <w:rsid w:val="009C79E1"/>
    <w:rsid w:val="00A86CE3"/>
    <w:rsid w:val="00B029F9"/>
    <w:rsid w:val="00B5159E"/>
    <w:rsid w:val="00B758BC"/>
    <w:rsid w:val="00C42DE6"/>
    <w:rsid w:val="00C87B10"/>
    <w:rsid w:val="00C93BC3"/>
    <w:rsid w:val="00CF179F"/>
    <w:rsid w:val="00D12D53"/>
    <w:rsid w:val="00F27D82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36E64"/>
  <w15:docId w15:val="{945EAFCD-4082-416E-BBDE-46927A4B9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BEA"/>
  </w:style>
  <w:style w:type="paragraph" w:styleId="Nagwek1">
    <w:name w:val="heading 1"/>
    <w:basedOn w:val="Normalny"/>
    <w:next w:val="Normalny"/>
    <w:link w:val="Nagwek1Znak"/>
    <w:uiPriority w:val="9"/>
    <w:qFormat/>
    <w:rsid w:val="00923B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3B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3B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3B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3B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3B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3B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3B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3B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3B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3B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3B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3B5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3B5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3B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3B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3B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3B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3B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3B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3B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3B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3B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3B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3B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3B5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3B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3B5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3B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5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1157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Brewczyńska</dc:creator>
  <cp:lastModifiedBy>Agnieszka Chojecka-Zaperty</cp:lastModifiedBy>
  <cp:revision>3</cp:revision>
  <dcterms:created xsi:type="dcterms:W3CDTF">2024-09-26T12:14:00Z</dcterms:created>
  <dcterms:modified xsi:type="dcterms:W3CDTF">2024-09-27T08:25:00Z</dcterms:modified>
</cp:coreProperties>
</file>